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1" w:rsidRDefault="001C3531" w:rsidP="001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C3531">
        <w:rPr>
          <w:rFonts w:ascii="Times New Roman" w:hAnsi="Times New Roman" w:cs="Times New Roman"/>
          <w:sz w:val="28"/>
          <w:szCs w:val="28"/>
          <w:lang w:val="en-US"/>
        </w:rPr>
        <w:tab/>
        <w:t>The Training and research center of Moscow Trade Union Federation hosted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5E20"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="008776A7">
        <w:rPr>
          <w:rFonts w:ascii="Times New Roman" w:hAnsi="Times New Roman" w:cs="Times New Roman"/>
          <w:sz w:val="28"/>
          <w:szCs w:val="28"/>
          <w:lang w:val="en-US"/>
        </w:rPr>
        <w:t>esearch and Practical C</w:t>
      </w:r>
      <w:r w:rsidRPr="00655E20">
        <w:rPr>
          <w:rFonts w:ascii="Times New Roman" w:hAnsi="Times New Roman" w:cs="Times New Roman"/>
          <w:sz w:val="28"/>
          <w:szCs w:val="28"/>
          <w:lang w:val="en-US"/>
        </w:rPr>
        <w:t xml:space="preserve">onference </w:t>
      </w:r>
      <w:r w:rsidRPr="00655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655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5E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reation of decent work – Basis of human</w:t>
      </w:r>
      <w:r w:rsidRPr="001C3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prosperity and the state» (</w:t>
      </w:r>
      <w:r w:rsidRPr="001C3531">
        <w:rPr>
          <w:rFonts w:ascii="Times New Roman" w:hAnsi="Times New Roman" w:cs="Times New Roman"/>
          <w:sz w:val="28"/>
          <w:szCs w:val="28"/>
          <w:lang w:val="en-US"/>
        </w:rPr>
        <w:t>Moscow, Russian Federation 24-25 November 2016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52AE2" w:rsidRPr="00627AF3" w:rsidRDefault="00152AE2" w:rsidP="0015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concept of decent work has been developed and implemented into circulation the International Labour Organisation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(ILO) in 191</w:t>
      </w: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 and includes four components: employment, rights, protection and social dialogue.</w:t>
      </w:r>
    </w:p>
    <w:p w:rsidR="00152AE2" w:rsidRPr="00627AF3" w:rsidRDefault="00152AE2" w:rsidP="0015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For create the best prospects for social progress and development - decent work is based on the recognition of the relevance of all this four components.</w:t>
      </w:r>
    </w:p>
    <w:p w:rsidR="00152AE2" w:rsidRPr="00627AF3" w:rsidRDefault="00152AE2" w:rsidP="0015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Combining the efforts of all stakeholders in the creation of decent work - we create the basis for human and state welfare.</w:t>
      </w:r>
    </w:p>
    <w:p w:rsidR="00152AE2" w:rsidRPr="00627AF3" w:rsidRDefault="00152AE2" w:rsidP="0015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Real partnership wherever acting together. This is the key to success and implementation of the 2030 Agenda for Sustainable Development “Transforming Our World” depending on national traditions and policies.</w:t>
      </w:r>
    </w:p>
    <w:p w:rsidR="00152AE2" w:rsidRPr="00627AF3" w:rsidRDefault="00152AE2" w:rsidP="0015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Importance decent work and sustainable development is emphasized in goal №8, which focuses on " Promote sustained, inclusive and sustainable economic growth, full and productive employment and decent work for all".</w:t>
      </w:r>
    </w:p>
    <w:p w:rsidR="00152AE2" w:rsidRPr="00627AF3" w:rsidRDefault="00152AE2" w:rsidP="0015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7A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“Ensure inclusive and equitable quality education and promote lifelong learning opportunities for all” - defined  the goals №4.</w:t>
      </w:r>
    </w:p>
    <w:p w:rsidR="001C3531" w:rsidRDefault="001C3531" w:rsidP="001C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The main topics of this event were:</w:t>
      </w:r>
    </w:p>
    <w:p w:rsidR="00655E20" w:rsidRPr="00655E20" w:rsidRDefault="00655E20" w:rsidP="00655E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5E20">
        <w:rPr>
          <w:rFonts w:ascii="Times New Roman" w:hAnsi="Times New Roman" w:cs="Times New Roman"/>
          <w:i/>
          <w:sz w:val="28"/>
          <w:szCs w:val="28"/>
          <w:lang w:val="en-US"/>
        </w:rPr>
        <w:t>“The role of social partnership in the creation of decent working conditions”</w:t>
      </w:r>
    </w:p>
    <w:p w:rsidR="00655E20" w:rsidRPr="00655E20" w:rsidRDefault="00655E20" w:rsidP="00655E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5E20">
        <w:rPr>
          <w:rFonts w:ascii="Times New Roman" w:hAnsi="Times New Roman" w:cs="Times New Roman"/>
          <w:i/>
          <w:sz w:val="28"/>
          <w:szCs w:val="28"/>
          <w:lang w:val="en-US"/>
        </w:rPr>
        <w:t>«Implementation of youth policy in the field of training and employment»</w:t>
      </w:r>
    </w:p>
    <w:p w:rsidR="00152AE2" w:rsidRDefault="00655E20" w:rsidP="00152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55E20">
        <w:rPr>
          <w:rFonts w:ascii="Times New Roman" w:hAnsi="Times New Roman" w:cs="Times New Roman"/>
          <w:i/>
          <w:sz w:val="28"/>
          <w:szCs w:val="28"/>
          <w:lang w:val="en-US"/>
        </w:rPr>
        <w:t>«Creation of safe working conditions and environmental compliance»</w:t>
      </w:r>
    </w:p>
    <w:p w:rsidR="00655E20" w:rsidRDefault="00152AE2" w:rsidP="0065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A0591" w:rsidRPr="005A0591">
        <w:rPr>
          <w:rFonts w:ascii="Times New Roman" w:hAnsi="Times New Roman" w:cs="Times New Roman"/>
          <w:sz w:val="28"/>
          <w:szCs w:val="28"/>
          <w:lang w:val="en-US"/>
        </w:rPr>
        <w:t xml:space="preserve">At the opening ceremony addressed </w:t>
      </w:r>
      <w:r w:rsidR="003A304B">
        <w:rPr>
          <w:rFonts w:ascii="Times New Roman" w:hAnsi="Times New Roman" w:cs="Times New Roman"/>
          <w:sz w:val="28"/>
          <w:szCs w:val="28"/>
          <w:lang w:val="en-US"/>
        </w:rPr>
        <w:t xml:space="preserve">President of MTUF 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Mr </w:t>
      </w:r>
      <w:r w:rsidR="005A0591" w:rsidRPr="005A0591">
        <w:rPr>
          <w:rFonts w:ascii="Times New Roman" w:hAnsi="Times New Roman" w:cs="Times New Roman"/>
          <w:sz w:val="28"/>
          <w:szCs w:val="28"/>
          <w:lang w:val="en-US"/>
        </w:rPr>
        <w:t>Mikhail Antontsev. He welcomed all the participants, especially thanked the foreign partners for the fact that they responded to t</w:t>
      </w:r>
      <w:r w:rsidR="003A304B">
        <w:rPr>
          <w:rFonts w:ascii="Times New Roman" w:hAnsi="Times New Roman" w:cs="Times New Roman"/>
          <w:sz w:val="28"/>
          <w:szCs w:val="28"/>
          <w:lang w:val="en-US"/>
        </w:rPr>
        <w:t xml:space="preserve">he invitation and participated </w:t>
      </w:r>
      <w:r w:rsidR="005A0591" w:rsidRPr="005A0591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3A304B">
        <w:rPr>
          <w:rFonts w:ascii="Times New Roman" w:hAnsi="Times New Roman" w:cs="Times New Roman"/>
          <w:sz w:val="28"/>
          <w:szCs w:val="28"/>
          <w:lang w:val="en-US"/>
        </w:rPr>
        <w:t>is event</w:t>
      </w:r>
      <w:r w:rsidR="005A0591" w:rsidRPr="005A0591">
        <w:rPr>
          <w:rFonts w:ascii="Times New Roman" w:hAnsi="Times New Roman" w:cs="Times New Roman"/>
          <w:sz w:val="28"/>
          <w:szCs w:val="28"/>
          <w:lang w:val="en-US"/>
        </w:rPr>
        <w:t xml:space="preserve">. "It is our long-term partners and I am sure - allies in our common cause" - said 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Mr </w:t>
      </w:r>
      <w:r w:rsidR="005A0591" w:rsidRPr="005A0591">
        <w:rPr>
          <w:rFonts w:ascii="Times New Roman" w:hAnsi="Times New Roman" w:cs="Times New Roman"/>
          <w:sz w:val="28"/>
          <w:szCs w:val="28"/>
          <w:lang w:val="en-US"/>
        </w:rPr>
        <w:t>Mikhail Antontsev.</w:t>
      </w:r>
    </w:p>
    <w:p w:rsidR="003A304B" w:rsidRDefault="003A304B" w:rsidP="0065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General Director of </w:t>
      </w:r>
      <w:r w:rsidRPr="001C3531">
        <w:rPr>
          <w:rFonts w:ascii="Times New Roman" w:hAnsi="Times New Roman" w:cs="Times New Roman"/>
          <w:sz w:val="28"/>
          <w:szCs w:val="28"/>
          <w:lang w:val="en-US"/>
        </w:rPr>
        <w:t>Training and research center of Moscow Trade Union Federation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Vladimir Bogdashin </w:t>
      </w:r>
      <w:r w:rsidRPr="003A304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E203FB" w:rsidRPr="00E203FB">
        <w:rPr>
          <w:rFonts w:ascii="Times New Roman" w:hAnsi="Times New Roman" w:cs="Times New Roman"/>
          <w:sz w:val="28"/>
          <w:szCs w:val="28"/>
          <w:lang w:val="en-US"/>
        </w:rPr>
        <w:t xml:space="preserve">welcoming greeted 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the guests, foreign experts </w:t>
      </w:r>
      <w:r w:rsidRPr="003A304B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Austria, </w:t>
      </w:r>
      <w:r w:rsidRPr="003A304B">
        <w:rPr>
          <w:rFonts w:ascii="Times New Roman" w:hAnsi="Times New Roman" w:cs="Times New Roman"/>
          <w:sz w:val="28"/>
          <w:szCs w:val="28"/>
          <w:lang w:val="en-US"/>
        </w:rPr>
        <w:t>Greek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 Belgium, France, Sri-Lanka, Belarus and Uzbekistan. 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ab/>
        <w:t xml:space="preserve">Mr Bogdashin </w:t>
      </w:r>
      <w:r w:rsidRPr="003A304B">
        <w:rPr>
          <w:rFonts w:ascii="Times New Roman" w:hAnsi="Times New Roman" w:cs="Times New Roman"/>
          <w:sz w:val="28"/>
          <w:szCs w:val="28"/>
          <w:lang w:val="en-US"/>
        </w:rPr>
        <w:t>read greeting words from partners and friends of the Center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: President EVBB – Thiemo Fojkar; </w:t>
      </w:r>
      <w:r w:rsidR="00E203FB" w:rsidRPr="00E203FB">
        <w:rPr>
          <w:rFonts w:ascii="Times New Roman" w:hAnsi="Times New Roman" w:cs="Times New Roman"/>
          <w:sz w:val="28"/>
          <w:szCs w:val="28"/>
          <w:lang w:val="en-US"/>
        </w:rPr>
        <w:t>Federal Minister for Labour, Social Affairs and Consumer Protection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E203FB" w:rsidRPr="00E203FB">
        <w:rPr>
          <w:rFonts w:ascii="Times New Roman" w:hAnsi="Times New Roman" w:cs="Times New Roman"/>
          <w:sz w:val="28"/>
          <w:szCs w:val="28"/>
          <w:lang w:val="en-US"/>
        </w:rPr>
        <w:t>Alois Stöger</w:t>
      </w:r>
      <w:r w:rsidR="00E203F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E203FB" w:rsidRPr="00152AE2">
        <w:rPr>
          <w:rFonts w:ascii="Times New Roman" w:hAnsi="Times New Roman" w:cs="Times New Roman"/>
          <w:bCs/>
          <w:sz w:val="28"/>
          <w:szCs w:val="28"/>
          <w:lang w:val="en-US"/>
        </w:rPr>
        <w:t>Vice-President</w:t>
      </w:r>
      <w:r w:rsidR="00152AE2" w:rsidRPr="00152AE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EVBB</w:t>
      </w:r>
      <w:r w:rsidR="00152AE2" w:rsidRPr="00152A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- </w:t>
      </w:r>
      <w:r w:rsidR="00152AE2" w:rsidRPr="00152AE2">
        <w:rPr>
          <w:rFonts w:ascii="Times New Roman" w:hAnsi="Times New Roman" w:cs="Times New Roman"/>
          <w:sz w:val="28"/>
          <w:szCs w:val="28"/>
          <w:lang w:val="en-US"/>
        </w:rPr>
        <w:t>President of Advisory Board BBRZ GROUP</w:t>
      </w:r>
      <w:r w:rsidR="00152AE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E203FB" w:rsidRPr="00152AE2">
        <w:rPr>
          <w:rFonts w:ascii="Times New Roman" w:hAnsi="Times New Roman" w:cs="Times New Roman"/>
          <w:sz w:val="28"/>
          <w:szCs w:val="28"/>
          <w:lang w:val="en-US"/>
        </w:rPr>
        <w:t>Othmar Friedl</w:t>
      </w:r>
      <w:r w:rsidR="00152A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2AE2" w:rsidRPr="00E203FB" w:rsidRDefault="00152AE2" w:rsidP="0065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52AE2">
        <w:rPr>
          <w:rFonts w:ascii="Times New Roman" w:hAnsi="Times New Roman" w:cs="Times New Roman"/>
          <w:sz w:val="28"/>
          <w:szCs w:val="28"/>
          <w:lang w:val="en-US"/>
        </w:rPr>
        <w:t>November 25</w:t>
      </w:r>
      <w:r w:rsidRPr="00152A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152AE2">
        <w:rPr>
          <w:rFonts w:ascii="Times New Roman" w:hAnsi="Times New Roman" w:cs="Times New Roman"/>
          <w:sz w:val="28"/>
          <w:szCs w:val="28"/>
          <w:lang w:val="en-US"/>
        </w:rPr>
        <w:t xml:space="preserve"> the conference participants at the round table discussed the issues of social partnership. The result of conference was the adoption of the Resolution.</w:t>
      </w:r>
      <w:r w:rsidRPr="00152AE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A304B" w:rsidRPr="00E203FB" w:rsidRDefault="003A304B" w:rsidP="0065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304B" w:rsidRPr="00E2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45D"/>
    <w:multiLevelType w:val="hybridMultilevel"/>
    <w:tmpl w:val="9CCA67D2"/>
    <w:lvl w:ilvl="0" w:tplc="A01837C2">
      <w:start w:val="2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1"/>
    <w:rsid w:val="00152AE2"/>
    <w:rsid w:val="001C3531"/>
    <w:rsid w:val="003A304B"/>
    <w:rsid w:val="005A0591"/>
    <w:rsid w:val="00614EDD"/>
    <w:rsid w:val="00655E20"/>
    <w:rsid w:val="008776A7"/>
    <w:rsid w:val="00A3436F"/>
    <w:rsid w:val="00C36004"/>
    <w:rsid w:val="00E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591"/>
  </w:style>
  <w:style w:type="character" w:styleId="a5">
    <w:name w:val="Strong"/>
    <w:basedOn w:val="a0"/>
    <w:uiPriority w:val="22"/>
    <w:qFormat/>
    <w:rsid w:val="005A05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591"/>
  </w:style>
  <w:style w:type="character" w:styleId="a5">
    <w:name w:val="Strong"/>
    <w:basedOn w:val="a0"/>
    <w:uiPriority w:val="22"/>
    <w:qFormat/>
    <w:rsid w:val="005A05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Ю. Масленникова</dc:creator>
  <cp:lastModifiedBy>Василиса Ю. Масленникова</cp:lastModifiedBy>
  <cp:revision>2</cp:revision>
  <dcterms:created xsi:type="dcterms:W3CDTF">2017-02-21T07:18:00Z</dcterms:created>
  <dcterms:modified xsi:type="dcterms:W3CDTF">2017-02-21T07:18:00Z</dcterms:modified>
</cp:coreProperties>
</file>